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1" w:rsidRDefault="00B018D1" w:rsidP="00647277">
      <w:pPr>
        <w:pStyle w:val="Style1"/>
        <w:adjustRightInd/>
        <w:spacing w:line="360" w:lineRule="auto"/>
        <w:jc w:val="center"/>
        <w:rPr>
          <w:rFonts w:ascii="Bookman Old Style" w:hAnsi="Bookman Old Style" w:cs="Arial"/>
          <w:b/>
          <w:spacing w:val="9"/>
          <w:sz w:val="32"/>
          <w:szCs w:val="32"/>
          <w:u w:val="double"/>
        </w:rPr>
      </w:pPr>
      <w:r>
        <w:rPr>
          <w:rFonts w:ascii="Bookman Old Style" w:hAnsi="Bookman Old Style" w:cs="Arial"/>
          <w:b/>
          <w:spacing w:val="9"/>
          <w:sz w:val="32"/>
          <w:szCs w:val="32"/>
          <w:u w:val="double"/>
        </w:rPr>
        <w:t>Í</w:t>
      </w:r>
      <w:r w:rsidR="006F05CA">
        <w:rPr>
          <w:rFonts w:ascii="Bookman Old Style" w:hAnsi="Bookman Old Style" w:cs="Arial"/>
          <w:b/>
          <w:spacing w:val="9"/>
          <w:sz w:val="32"/>
          <w:szCs w:val="32"/>
          <w:u w:val="double"/>
        </w:rPr>
        <w:t>NDICE DE LEIS MUNICIPAIS DE 2005</w:t>
      </w:r>
    </w:p>
    <w:p w:rsidR="00B018D1" w:rsidRDefault="00B018D1" w:rsidP="00647277">
      <w:pPr>
        <w:pStyle w:val="Style1"/>
        <w:adjustRightInd/>
        <w:spacing w:line="360" w:lineRule="auto"/>
        <w:jc w:val="center"/>
        <w:rPr>
          <w:rFonts w:ascii="Bookman Old Style" w:hAnsi="Bookman Old Style" w:cs="Arial"/>
          <w:b/>
          <w:spacing w:val="9"/>
          <w:sz w:val="28"/>
          <w:szCs w:val="28"/>
        </w:rPr>
      </w:pPr>
    </w:p>
    <w:tbl>
      <w:tblPr>
        <w:tblStyle w:val="Tabelacomgrade"/>
        <w:tblW w:w="10507" w:type="dxa"/>
        <w:tblInd w:w="-760" w:type="dxa"/>
        <w:tblLook w:val="01E0"/>
      </w:tblPr>
      <w:tblGrid>
        <w:gridCol w:w="848"/>
        <w:gridCol w:w="1651"/>
        <w:gridCol w:w="8008"/>
      </w:tblGrid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1" w:rsidRDefault="00B018D1" w:rsidP="00647277">
            <w:pPr>
              <w:pStyle w:val="Style1"/>
              <w:adjustRightInd/>
              <w:spacing w:line="360" w:lineRule="auto"/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1" w:rsidRDefault="00B018D1" w:rsidP="00647277">
            <w:pPr>
              <w:pStyle w:val="Style1"/>
              <w:adjustRightInd/>
              <w:spacing w:line="360" w:lineRule="auto"/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  <w:t xml:space="preserve"> DATA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1" w:rsidRDefault="00B018D1" w:rsidP="00647277">
            <w:pPr>
              <w:pStyle w:val="Style1"/>
              <w:adjustRightInd/>
              <w:spacing w:line="360" w:lineRule="auto"/>
              <w:jc w:val="center"/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  <w:t>ASSUNTO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1" w:rsidRDefault="00B018D1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1" w:rsidRDefault="00B018D1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18.01.2005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1" w:rsidRDefault="00B018D1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projeto nº 1027, na Lei de Orçamento nº 1145, de 23.11.2004, abrindo crédito adicional especial.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B018D1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B018D1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18.01.2005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B018D1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projeto nº 1026, na Lei de Orçamento nº 1145, de 23.11.2004, abrindo crédito adicional especial.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B018D1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18.01.2005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realizar o Carnaval Municipal de Rua, custear despesas e dá outras providências.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18.01.2005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unidade na Lei de Orçamento nº1145, de 23.11.2004.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15.02.2005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6" w:rsidRDefault="001428B6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a efetuar acordo e o pagamento de processo judicial e dá outras providências.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15.02.2005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1428B6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</w:t>
            </w:r>
            <w:r w:rsidR="006F7E78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realizar festividades comemorativas ao Dia Internacional da Mulher, Realiza despesas e dá outras providências.</w:t>
            </w:r>
          </w:p>
        </w:tc>
      </w:tr>
      <w:tr w:rsidR="00B018D1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6F7E7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6F7E7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15.02.2005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1" w:rsidRDefault="006F7E78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Dá nova redação ao parágrafo primeiro do Art. 1º, da Lei Municipal Nº 987, DE 23.01.2003.</w:t>
            </w:r>
          </w:p>
        </w:tc>
      </w:tr>
      <w:tr w:rsidR="006F7E78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8" w:rsidRDefault="006F7E7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8" w:rsidRDefault="006F7E7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8" w:rsidRDefault="006F7E78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ao poder executivo municipal a realizar calçamento/pavimentação em logradouros públicos, quando houver recusa do proprietário em aderir à obra e dá outras providências.</w:t>
            </w:r>
          </w:p>
        </w:tc>
      </w:tr>
      <w:tr w:rsidR="006F7E78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8" w:rsidRDefault="006F7E7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8" w:rsidRDefault="006F7E7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8" w:rsidRDefault="006F7E78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municipal a efetuar o pagamento de 14º salário aos agentes comunitários de saúde, através de </w:t>
            </w:r>
            <w:r w:rsidR="00C82A27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repasse de verba estadual e dá outras providências.</w:t>
            </w:r>
          </w:p>
        </w:tc>
      </w:tr>
      <w:tr w:rsidR="00C82A27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adquirir material basáltico e mão-de-obra para pavimentação de logradouros públicos em imóveis de propriedades de órgãos, entidades e prestadoras de serviços públicos e dá outras providências.</w:t>
            </w:r>
          </w:p>
        </w:tc>
      </w:tr>
      <w:tr w:rsidR="00C82A27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municipal a realizar e a custear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despesas com regularização do loteamento Vila Nova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 a refazer os contratos nos moldes da lei de registros públicos e dá outras providências. </w:t>
            </w:r>
          </w:p>
        </w:tc>
      </w:tr>
      <w:tr w:rsidR="00C82A27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os cargos de provimento efetivo de eletricista, recepcionista/ telefonista, técnico de enfermagem e médico psiquiatra, alerta artigo 4º e anexo I da lei municipal nº 415, de 24 de maio de 1994 e dá outras providências.</w:t>
            </w:r>
          </w:p>
        </w:tc>
      </w:tr>
      <w:tr w:rsidR="00C82A27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C82A2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F1764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7" w:rsidRDefault="00F1764F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o título destaque estudantil e dá outras providências.</w:t>
            </w:r>
          </w:p>
        </w:tc>
      </w:tr>
      <w:tr w:rsidR="00F1764F" w:rsidTr="00B018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F1764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F1764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F1764F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os projetos nº 1028 e 1029, na lei do plurianual nº 874, de 15.08.01, lei de diretrizes orçamentárias nº 1039, 07.10.2003, e na lei orçamento nº 1145, de 23.11.2004, abrindo crédito adicional especial.</w:t>
            </w:r>
          </w:p>
        </w:tc>
      </w:tr>
      <w:tr w:rsidR="00F1764F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F1764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F1764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F1764F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§1º, do art. 32 da lei municipal nº 1058, de 17.12.2003 e revoga e lei municipal nº 1125, de 08.09.2004 – Dispõe da política do meio ambiente do Município de Vila Flores, e dá outras providências.</w:t>
            </w:r>
          </w:p>
        </w:tc>
      </w:tr>
      <w:tr w:rsidR="00F1764F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222A5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222A5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F" w:rsidRDefault="00222A5E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Inclui a atividade nº 2161, na lei do plurianual nº 874, de 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 xml:space="preserve">15.08.01, lei de diretrizes orçamentárias nº 1039, de 07.10.2003, e na lei orçamento nº 1145, de 23.11.2004, abrindo crédito adicional </w:t>
            </w:r>
            <w:r w:rsidR="00647277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especial.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</w:t>
            </w:r>
          </w:p>
        </w:tc>
      </w:tr>
      <w:tr w:rsidR="00647277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1167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elemento de despesa na atividade nº 2088, na lei orçamento nº1145, de 23.11.2004, abrindo crédito adicional especial.</w:t>
            </w:r>
          </w:p>
        </w:tc>
      </w:tr>
      <w:tr w:rsidR="00647277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perímetro urbano no município.</w:t>
            </w:r>
          </w:p>
        </w:tc>
      </w:tr>
      <w:tr w:rsidR="00647277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1169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7" w:rsidRDefault="00647277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cargo no quadro de cargos de provimento efetivo, ampliando um cargo na categoria funcional de professores de 22 horas semanais para educação in</w:t>
            </w:r>
            <w:r w:rsidR="008939B5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fantil alterando a lei municipal nº 1064, de 29 de dezembro de 2003 e dá outras providências.</w:t>
            </w:r>
          </w:p>
        </w:tc>
      </w:tr>
      <w:tr w:rsidR="008939B5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5" w:rsidRDefault="008939B5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5" w:rsidRDefault="008939B5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5" w:rsidRDefault="008939B5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prestar auxilio, custeando despesas com transporte de pessoas portadoras de necessidade especiais ás APAES e dá outras providências.</w:t>
            </w:r>
          </w:p>
        </w:tc>
      </w:tr>
      <w:tr w:rsidR="008939B5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5" w:rsidRDefault="008939B5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5" w:rsidRDefault="008939B5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5" w:rsidRDefault="008939B5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Estabelece o índice para revisão geral, anual dos vencimentos dos servidores e contratos administrativos </w:t>
            </w:r>
            <w:r w:rsidR="00A8362F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do serviço temporário do poder executivo, aposentados e pensionistas e fixa salário de referência previsto nas leis municipais nº 415/94, suas alterações 1064/03.</w:t>
            </w:r>
          </w:p>
        </w:tc>
      </w:tr>
      <w:tr w:rsidR="00A8362F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F" w:rsidRDefault="00A8362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F" w:rsidRDefault="00A8362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F" w:rsidRDefault="00A8362F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firmar convênio com o governo do estado do Rio Grande do Sul, através da secretaria de obras públicas e saneamento SOPS/DRHS.</w:t>
            </w:r>
          </w:p>
        </w:tc>
      </w:tr>
      <w:tr w:rsidR="00A8362F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F" w:rsidRDefault="008C497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F" w:rsidRDefault="008C497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F" w:rsidRDefault="008C497F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Concede título honorifico de cidadão Vilaflorense.</w:t>
            </w:r>
          </w:p>
        </w:tc>
      </w:tr>
      <w:tr w:rsidR="008C497F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F" w:rsidRDefault="008C497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F" w:rsidRDefault="008C497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F" w:rsidRDefault="008C497F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Estabelece o índice para a revisão anual aos vencimentos dos cargos eletivos de </w:t>
            </w:r>
            <w:r w:rsidR="008968E4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prefeito, vice – prefeito e vereadores.</w:t>
            </w:r>
          </w:p>
        </w:tc>
      </w:tr>
      <w:tr w:rsidR="008968E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Estabelece o índice para a revisão anual os vencimentos dos servidores do poder legislativo municipal.</w:t>
            </w:r>
          </w:p>
        </w:tc>
      </w:tr>
      <w:tr w:rsidR="008968E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Estabelece o índice para revisão geral anual aos vencimentos dos secretários municipais.</w:t>
            </w:r>
          </w:p>
        </w:tc>
      </w:tr>
      <w:tr w:rsidR="008968E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29.03.2005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4" w:rsidRDefault="008968E4" w:rsidP="0064727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a contratação temporária de excepcional interesse público, para fins </w:t>
            </w:r>
            <w:r w:rsidR="008A5126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de atendimento ao PSF e PACS </w:t>
            </w:r>
            <w:proofErr w:type="gramStart"/>
            <w:r w:rsidR="008A5126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dá</w:t>
            </w:r>
            <w:proofErr w:type="gramEnd"/>
            <w:r w:rsidR="008A5126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outras providencias. </w:t>
            </w:r>
          </w:p>
        </w:tc>
      </w:tr>
      <w:tr w:rsidR="008A5126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6" w:rsidRDefault="008A512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6" w:rsidRDefault="008A5126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04.04.2005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6" w:rsidRDefault="008A5126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sobre a autorização para instalação de estação de rádio base de equipamentos afins rádios</w:t>
            </w:r>
            <w:r w:rsidR="00835B68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telefonia e telecomunicação em geral no município de Vila Flores e permite a instalação fora do perímetro urbano e dá outras providências.</w:t>
            </w:r>
          </w:p>
        </w:tc>
      </w:tr>
      <w:tr w:rsidR="00835B68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835B6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835B6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835B68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prestar auxílio, subsidiando análises clínicas e dá outras previdências. </w:t>
            </w:r>
          </w:p>
        </w:tc>
      </w:tr>
      <w:tr w:rsidR="00835B68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835B6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835B68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835B68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conceder auxilio a associação Vilaflorense de deporto amador.</w:t>
            </w:r>
          </w:p>
        </w:tc>
      </w:tr>
      <w:tr w:rsidR="00835B68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683CF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683CF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8" w:rsidRDefault="00683CF7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a sediar e realizar e custear despesas com intercâmbio com grupo argentino de terceira idade e dá outras providências.</w:t>
            </w:r>
          </w:p>
        </w:tc>
      </w:tr>
      <w:tr w:rsidR="00683CF7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7" w:rsidRDefault="00683CF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7" w:rsidRDefault="00683CF7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7" w:rsidRDefault="00F0481C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Homologa o termo de cessão de uso celebrado entre este município e o DAER/RS, autoriza a realização e pagamento de despesas decorrentes, e dá outras providências.</w:t>
            </w:r>
          </w:p>
        </w:tc>
      </w:tr>
      <w:tr w:rsidR="00F0481C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1183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26.04.2005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Revoga as leis municipais nº 1174 e 1176 de 22 de março de 2005.</w:t>
            </w:r>
          </w:p>
        </w:tc>
      </w:tr>
      <w:tr w:rsidR="00F0481C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26.04.2005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o vencimento dos secretários municipais e dá outras providências</w:t>
            </w:r>
          </w:p>
        </w:tc>
      </w:tr>
      <w:tr w:rsidR="00F0481C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F0481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7315A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04.05.2005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Default="007315A4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celebrar contato de locação de sala comercial para fins de ceder em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comodato rodoviária no município,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 dá outras providências. </w:t>
            </w:r>
          </w:p>
        </w:tc>
      </w:tr>
      <w:tr w:rsidR="007315A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04.05.2005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realizar e custear despesas com a realização das atividades do XVII festa do município e dá outras providências.</w:t>
            </w:r>
          </w:p>
        </w:tc>
      </w:tr>
      <w:tr w:rsidR="007315A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05.05.2005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contratação temporária de excepcional,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interesse publico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de professor alfabetizador, para atender ao convênio firmado com o estado do Rio Grande do Sul, por intermédio da secretaria de educação, e dá outras providências.</w:t>
            </w:r>
          </w:p>
        </w:tc>
      </w:tr>
      <w:tr w:rsidR="007315A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7315A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F465F9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17.05.2005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4" w:rsidRDefault="00F465F9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contratar empresas prestadoras de serviços de trator de esteira, retroescavadeira e carregadeira e a prestar auxilio agropecuaristas, indústria e comércio deste município e dá outras providências.</w:t>
            </w:r>
          </w:p>
        </w:tc>
      </w:tr>
      <w:tr w:rsidR="00F465F9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9" w:rsidRDefault="00F465F9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1189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9" w:rsidRDefault="00F465F9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9" w:rsidRDefault="00F465F9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adquirir material basáltico e mão-de-obra para pavimentação de logradouros públicos imóveis de propriedade de órgãos, entidades e prestadoras de serviços públicos e dá outras providências.</w:t>
            </w:r>
          </w:p>
        </w:tc>
      </w:tr>
      <w:tr w:rsidR="00F465F9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9" w:rsidRDefault="00F465F9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9" w:rsidRDefault="00290B2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9" w:rsidRDefault="00290B2D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efetuar acordo e o pagamento de processo judicial e dá outras providências.</w:t>
            </w:r>
          </w:p>
        </w:tc>
      </w:tr>
      <w:tr w:rsidR="00290B2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D" w:rsidRDefault="00290B2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D" w:rsidRDefault="00290B2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D" w:rsidRDefault="00290B2D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contratação de excepcional interesse público de vigilante e dá outras providências.</w:t>
            </w:r>
          </w:p>
        </w:tc>
      </w:tr>
      <w:tr w:rsidR="00290B2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D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D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D" w:rsidRDefault="00FF4242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firmar convênio com a ACIMAV (Associação Círculo de Máquinas e Ajuda Mútua Vila Flores), visando o incremento ao setor primário, abrir crédito adicional especial e dá outras providências.</w:t>
            </w:r>
          </w:p>
        </w:tc>
      </w:tr>
      <w:tr w:rsidR="00FF424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o art. 32, da lei municipal nº 1058, de 17.12.2003 e revoga as leis municipais nº 1125, de 08.09.2004 e nº 1165, de 22.03.2005 – dispõe da política do meio ambiente do município de Vila Flores, e dá outras providências.</w:t>
            </w:r>
          </w:p>
        </w:tc>
      </w:tr>
      <w:tr w:rsidR="00FF424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8A512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Homologa o contrato de comodato firmado entre o poder executivo municipal e Mitra Diocesana de Caxias do Sul.</w:t>
            </w:r>
          </w:p>
        </w:tc>
      </w:tr>
      <w:tr w:rsidR="00FF424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FF424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02.06.2005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42" w:rsidRDefault="00ED76EA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atividade nº 2167, na lei do plurianual nº 874, de 15.08.01, lei de diretrizes orçamentárias nº 1039, de 07.10.2003 e na lei orçamento nº 1145, de 23.11.2004, abrindo crédito adicional especial.</w:t>
            </w:r>
          </w:p>
        </w:tc>
      </w:tr>
      <w:tr w:rsidR="00ED76EA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projeto nº1030, na lei plurianual nº 874, de 15.08.01, lei de diretrizes orçamentárias nº 1039, de 07.10.2003, e na lei orçamento nº 1145, de 23.11.2004, abrindo crédito adicional.</w:t>
            </w:r>
          </w:p>
        </w:tc>
      </w:tr>
      <w:tr w:rsidR="00ED76EA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Denomina centro esportivo Carlos José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Ceccato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.</w:t>
            </w:r>
          </w:p>
        </w:tc>
      </w:tr>
      <w:tr w:rsidR="00ED76EA" w:rsidTr="00A01C33">
        <w:trPr>
          <w:trHeight w:val="13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1198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28.06.2005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A" w:rsidRDefault="00ED76EA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a contratação temporária de excepcional interes</w:t>
            </w:r>
            <w:r w:rsidR="00A01C3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se público, de servente-de-obra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, pedreiros </w:t>
            </w:r>
            <w:r w:rsidR="00A01C3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padrão e mestre-de-obras, para atender ao contrato nº 165.895-79 com o M.E e convênio1030/2004 e 1187/2004, com o </w:t>
            </w:r>
            <w:proofErr w:type="spellStart"/>
            <w:r w:rsidR="00A01C3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M.S.</w:t>
            </w:r>
            <w:proofErr w:type="spellEnd"/>
            <w:r w:rsidR="00A01C3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visando concluir a construção do ginásio da Linha Aimoré e ampliação da sanitária e dá outras providências.</w:t>
            </w:r>
          </w:p>
        </w:tc>
      </w:tr>
      <w:tr w:rsidR="00A01C33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3" w:rsidRDefault="00A01C3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1199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3" w:rsidRDefault="00A01C3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28.06.2005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3" w:rsidRDefault="00A01C33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Institui a lei de diretrizes urbanas do município de Vila Flores, dá outras providências.</w:t>
            </w:r>
          </w:p>
        </w:tc>
      </w:tr>
      <w:tr w:rsidR="00A01C33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3" w:rsidRDefault="00A01C3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3" w:rsidRDefault="00A01C3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28.06.2005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3" w:rsidRDefault="0042020B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firmar convênio com o governo do estado do Estado Grande do Sul, através do DAER (departamento autônomo de estradas de rodagem), autorizando a realização e pagamento de despesas decorrentes, e dá outras providências.</w:t>
            </w:r>
          </w:p>
        </w:tc>
      </w:tr>
      <w:tr w:rsidR="0042020B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alterar a atividade do art. 3º da lei municipal nº 1185, de 04.05.2005, e dá outras providências.</w:t>
            </w:r>
          </w:p>
        </w:tc>
      </w:tr>
      <w:tr w:rsidR="0042020B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conceder auxilio financeiro à empresa concessionária com fins de manutenção dos serviços de estação rodoviária no município, e dá outras providências. </w:t>
            </w:r>
          </w:p>
        </w:tc>
      </w:tr>
      <w:tr w:rsidR="0042020B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E74A8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E74A8E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projeto nº 1031, na lei plurianual nº 874, de 15.08.01, lei de diretrizes orçamentárias nº 1130, de 28.09.2004 e na lei de orçamento nº 1145, de 23.11.2004, abrindo crédito adicional especial.</w:t>
            </w:r>
          </w:p>
        </w:tc>
      </w:tr>
      <w:tr w:rsidR="00E74A8E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E" w:rsidRDefault="00E74A8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E" w:rsidRDefault="00B85B35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E" w:rsidRDefault="00B85B35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a efetuar pagamento de sentenças judiciais, abrindo crédito adicional especial e dá outras providências.</w:t>
            </w:r>
          </w:p>
        </w:tc>
      </w:tr>
      <w:tr w:rsidR="00B85B35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5" w:rsidRDefault="00B85B35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5" w:rsidRDefault="008B3E7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21.06.2005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5" w:rsidRDefault="008B3E7B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Concede título honorífico de cidadã Vilaflorense.</w:t>
            </w:r>
          </w:p>
        </w:tc>
      </w:tr>
      <w:tr w:rsidR="008B3E7B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26.07.2005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o plano plurianual para o quadriênio 2006-2009 e dá outras providências.</w:t>
            </w:r>
          </w:p>
        </w:tc>
      </w:tr>
      <w:tr w:rsidR="008B3E7B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03.08.2005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a promover a apresentação de grupos </w:t>
            </w:r>
            <w:r w:rsidR="00135102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internacionais, 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 custear despesas, abrir crédito adicional e dá outras providências.</w:t>
            </w:r>
          </w:p>
        </w:tc>
      </w:tr>
      <w:tr w:rsidR="008B3E7B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8B3E7B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03.08.2005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B" w:rsidRDefault="00A22212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promover e a custear despesas e com a realização da semana do estudante, abrir crédito especial e dá outras providências.</w:t>
            </w:r>
          </w:p>
        </w:tc>
      </w:tr>
      <w:tr w:rsidR="00A2221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2" w:rsidRDefault="00A2221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2" w:rsidRDefault="00A2221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16.08.2005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2" w:rsidRDefault="00A22212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atividade nº 2170, na lei de orçamento nº 1145, de 23.11.2004, abrindo crédito adicional especial.</w:t>
            </w:r>
          </w:p>
        </w:tc>
      </w:tr>
      <w:tr w:rsidR="00A2221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2" w:rsidRDefault="00A2221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2" w:rsidRDefault="00A2221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23.08.2005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2" w:rsidRDefault="00A22212" w:rsidP="00ED76E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a incluir elemento de despesa na lei de orçamento nº </w:t>
            </w:r>
            <w:r w:rsidR="007D7ED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1145, de 23.11.2004, abrindo crédito adicional especial e dá outras providências.</w:t>
            </w:r>
          </w:p>
        </w:tc>
      </w:tr>
      <w:tr w:rsidR="007D7ED3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3" w:rsidRDefault="007D7ED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3" w:rsidRDefault="007D7ED3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23.08.2005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3" w:rsidRDefault="00375BBF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a contratação temporária de excepcional interesse público, de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servente-de-obra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, para atender ao contrato nº 165895-79 com o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M.E.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convenio 1030/2004, com o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M.S.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visando concluir a unidade sanitária  e dá outras providências.</w:t>
            </w:r>
          </w:p>
        </w:tc>
      </w:tr>
      <w:tr w:rsidR="00375BBF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F" w:rsidRDefault="00375BBF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F" w:rsidRDefault="00375BBF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06.09.2005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F" w:rsidRDefault="00375BBF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Dispõe sobre as diretrizes orçamentárias </w:t>
            </w:r>
            <w:r w:rsidR="00AA17E9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para o exercício financeiro de </w:t>
            </w:r>
            <w:r w:rsidR="00E5229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2006 e dá outras providências.</w:t>
            </w:r>
          </w:p>
        </w:tc>
      </w:tr>
      <w:tr w:rsidR="00E52293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municipal a conceder incentivos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à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empresas Borrachas Vipal S.A e dá outras providências.</w:t>
            </w:r>
          </w:p>
        </w:tc>
      </w:tr>
      <w:tr w:rsidR="00E52293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1214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projeto nº 1032, na lei do plurianual nº 874, de 15.08.2001, de diretrizes orçamentárias nº 1130, de 28.09.2004, e na lei orçamento nº 1145, de 23.11.2004, abrindo crédito adicional especial.</w:t>
            </w:r>
          </w:p>
        </w:tc>
      </w:tr>
      <w:tr w:rsidR="00E52293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93" w:rsidRDefault="00E52293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adquirir material basáltico e mão-de-obra para pavimentação em imóveis de</w:t>
            </w:r>
            <w:r w:rsidR="00587FFC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propriedade </w:t>
            </w:r>
            <w:r w:rsidR="00EC7FD2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da Mitra Diocesana de Caxias do Sul e dá outras providências.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 </w:t>
            </w:r>
          </w:p>
        </w:tc>
      </w:tr>
      <w:tr w:rsidR="00EC7FD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conceder auxilio ao CTG Querência das Flores, na promoção de cavalgada de integração pelos caminhos da longevidade e dá outras providências.</w:t>
            </w:r>
          </w:p>
        </w:tc>
      </w:tr>
      <w:tr w:rsidR="00EC7FD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23.09.2005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firmar convênio com instituições bancárias, revoga Lei Municipal nº 885/2001 e dá outras providências.</w:t>
            </w:r>
          </w:p>
        </w:tc>
      </w:tr>
      <w:tr w:rsidR="00EC7FD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23.09.2005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 executivo a realizar e custear despesas com a festa do idoso e dá outras providências.</w:t>
            </w:r>
          </w:p>
        </w:tc>
      </w:tr>
      <w:tr w:rsidR="00EC7FD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04.10.2005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Estabelece os feriados Municipais.</w:t>
            </w:r>
          </w:p>
        </w:tc>
      </w:tr>
      <w:tr w:rsidR="00EC7FD2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04.10.2005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2" w:rsidRDefault="00EC7FD2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e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 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acresce inciso </w:t>
            </w:r>
            <w:r w:rsidR="0088524D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no ART.13, renomeia e acrescenta parágrafo ao ART.18, da Lei Municipal nº 1199, de 28.06.2005, renova artigos da lei municipal nº 714, de 29.12.1998 e dá outras providências.</w:t>
            </w:r>
          </w:p>
        </w:tc>
      </w:tr>
      <w:tr w:rsidR="0088524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04.10.2005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alienar imóveis inservíveis do município e dá outras providências.</w:t>
            </w:r>
          </w:p>
        </w:tc>
      </w:tr>
      <w:tr w:rsidR="0088524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10.10.2005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realizar e custear despesas com a comemoração do dia da criança, abrir crédito especial e dá outras providências.</w:t>
            </w:r>
          </w:p>
        </w:tc>
      </w:tr>
      <w:tr w:rsidR="0088524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19.10.2005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o perímetro urbano do município.</w:t>
            </w:r>
          </w:p>
        </w:tc>
      </w:tr>
      <w:tr w:rsidR="0088524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88524D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19.10.2005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D" w:rsidRDefault="000C591E" w:rsidP="00F7382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projetos nº 1033 e 1034, na lei do plurianual nº 874, de 15.08.2001, lei de diretrizes orçamentárias nº 1039, de 07.10.2003, e na lei orçamento nº 1145, de 23.11.2004, abrindo crédito adicional especial.</w:t>
            </w:r>
          </w:p>
        </w:tc>
      </w:tr>
      <w:tr w:rsidR="000C591E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08.11.2005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a coordenadoria municipal de defesa civil (COMDEC) do município de Vila Flores e dá outras providências.</w:t>
            </w:r>
          </w:p>
        </w:tc>
      </w:tr>
      <w:tr w:rsidR="000C591E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08.11.2005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Reorganiza e disciplina a Jarí e revoga as leis municipais nº 884/2001 e 1066/2004.</w:t>
            </w:r>
          </w:p>
        </w:tc>
      </w:tr>
      <w:tr w:rsidR="000C591E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0C591E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22.11.2005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Estima a receita e fixa a despesa do município de Vila Flores para o exercício financeiro de 2006.</w:t>
            </w:r>
          </w:p>
        </w:tc>
      </w:tr>
      <w:tr w:rsidR="000C591E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0C591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537713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22.11.2005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1E" w:rsidRDefault="00F7382A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executivo, incluir atividade nº 2172, na lei de diretrizes orçamentárias nº 1130, de 28.09.2004, e na lei orçamento nº 1145, de 23.11.2004, abrindo crédito adicional especial e dá outras providências.</w:t>
            </w:r>
          </w:p>
        </w:tc>
      </w:tr>
      <w:tr w:rsidR="00F7382A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A" w:rsidRDefault="00F7382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A" w:rsidRDefault="00F7382A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22.11.2005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A" w:rsidRDefault="00F7382A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a contratação temporária de excepcional interesse público, de Agente Comunitário de Saúde, para fins de atendimento ao PACS </w:t>
            </w:r>
            <w:r w:rsidR="0081721D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 dá outras providências.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</w:t>
            </w:r>
          </w:p>
        </w:tc>
      </w:tr>
      <w:tr w:rsidR="0081721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D" w:rsidRDefault="0081721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D" w:rsidRDefault="0081721D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23.11.2005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D" w:rsidRDefault="0081721D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prefeito municipal a participar da viagem técnica aos países da Argentina, Chile e Uruguai e dá outras providências.</w:t>
            </w:r>
          </w:p>
        </w:tc>
      </w:tr>
      <w:tr w:rsidR="0081721D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D" w:rsidRDefault="0081721D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1231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D" w:rsidRDefault="0081721D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D" w:rsidRDefault="0081721D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a firmar convênio com os municípios de Protásio Alves e Fagundes Varela</w:t>
            </w:r>
            <w:r w:rsidR="009541DE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 dá outras providências.</w:t>
            </w:r>
          </w:p>
        </w:tc>
      </w:tr>
      <w:tr w:rsidR="009541DE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E" w:rsidRDefault="009541DE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E" w:rsidRDefault="009541DE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E" w:rsidRDefault="009541DE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atividade nº 2173, na l</w:t>
            </w:r>
            <w:r w:rsidR="00F22960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ei do plurianual nº 874, de 15.08.2001, lei de diretrizes orçamentárias nº </w:t>
            </w:r>
            <w:proofErr w:type="gramStart"/>
            <w:r w:rsidR="00F22960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1130,</w:t>
            </w:r>
            <w:proofErr w:type="gramEnd"/>
            <w:r w:rsidR="00F22960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de 28.09.2004, e na lei orçamento nº 1145, de 23.11.2004, abrindo crédito adicional especial.</w:t>
            </w:r>
          </w:p>
        </w:tc>
      </w:tr>
      <w:tr w:rsidR="00F22960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0" w:rsidRDefault="00F22960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0" w:rsidRDefault="00F22960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0" w:rsidRDefault="00D27434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custear despesas com o projeto de natal e dá outras providências.</w:t>
            </w:r>
          </w:p>
        </w:tc>
      </w:tr>
      <w:tr w:rsidR="00D27434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4" w:rsidRDefault="00D27434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4" w:rsidRDefault="00D27434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4" w:rsidRDefault="00D27434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firmar convênio com a associação comunitária de educação e ação social de Nova Prata </w:t>
            </w:r>
            <w:r w:rsidR="00B007AC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(ACEASNOP), autorizando e realização de estágio junto à unidade sanitária do município.</w:t>
            </w:r>
          </w:p>
        </w:tc>
      </w:tr>
      <w:tr w:rsidR="00B007AC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C" w:rsidRDefault="00B007A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C" w:rsidRDefault="00B007AC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C" w:rsidRDefault="00B007AC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Homologa convênio entre o município de Vila Flores e com a Caixa Econômica Federal com a finalidade de possibilitar acesso para consulta das informações da caixa.</w:t>
            </w:r>
          </w:p>
        </w:tc>
      </w:tr>
      <w:tr w:rsidR="00B007AC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C" w:rsidRDefault="00B007AC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C" w:rsidRDefault="003C348A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C" w:rsidRDefault="003C348A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os percentuais de coeficientes de cálculo, constantes da tabela anexa a lei municipal nº 1058/2003, que dispõe sobre os valores do licenciamento ambiental, e dá outras providências.</w:t>
            </w:r>
          </w:p>
        </w:tc>
      </w:tr>
      <w:tr w:rsidR="003C348A" w:rsidTr="00F1764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A" w:rsidRDefault="003C348A" w:rsidP="00647277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A" w:rsidRDefault="003C348A" w:rsidP="008B3E7B">
            <w:pPr>
              <w:pStyle w:val="Style2"/>
              <w:spacing w:line="36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27.12.2005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A" w:rsidRDefault="003C348A" w:rsidP="00375BBF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Estabelece </w:t>
            </w:r>
            <w:r w:rsidR="00C70B33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o plano de Careira dos Servidores, institui o respectivo quadro e dá outras providências.</w:t>
            </w:r>
          </w:p>
        </w:tc>
      </w:tr>
    </w:tbl>
    <w:p w:rsidR="00712A60" w:rsidRDefault="00712A60"/>
    <w:sectPr w:rsidR="00712A60" w:rsidSect="00F0481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8D1"/>
    <w:rsid w:val="000C591E"/>
    <w:rsid w:val="00135102"/>
    <w:rsid w:val="001428B6"/>
    <w:rsid w:val="001C2431"/>
    <w:rsid w:val="00222A5E"/>
    <w:rsid w:val="00290B2D"/>
    <w:rsid w:val="003045FF"/>
    <w:rsid w:val="00375BBF"/>
    <w:rsid w:val="003C348A"/>
    <w:rsid w:val="0042020B"/>
    <w:rsid w:val="00443226"/>
    <w:rsid w:val="00537713"/>
    <w:rsid w:val="00587FFC"/>
    <w:rsid w:val="005D7A10"/>
    <w:rsid w:val="00647277"/>
    <w:rsid w:val="00683CF7"/>
    <w:rsid w:val="006F05CA"/>
    <w:rsid w:val="006F7E78"/>
    <w:rsid w:val="00712A60"/>
    <w:rsid w:val="007315A4"/>
    <w:rsid w:val="007D7ED3"/>
    <w:rsid w:val="0081721D"/>
    <w:rsid w:val="00835B68"/>
    <w:rsid w:val="0088524D"/>
    <w:rsid w:val="008939B5"/>
    <w:rsid w:val="008968E4"/>
    <w:rsid w:val="008A5126"/>
    <w:rsid w:val="008B3E7B"/>
    <w:rsid w:val="008C497F"/>
    <w:rsid w:val="009541DE"/>
    <w:rsid w:val="00A01C33"/>
    <w:rsid w:val="00A22212"/>
    <w:rsid w:val="00A8362F"/>
    <w:rsid w:val="00AA17E9"/>
    <w:rsid w:val="00B007AC"/>
    <w:rsid w:val="00B018D1"/>
    <w:rsid w:val="00B85B35"/>
    <w:rsid w:val="00C70B33"/>
    <w:rsid w:val="00C82A27"/>
    <w:rsid w:val="00D27434"/>
    <w:rsid w:val="00E52293"/>
    <w:rsid w:val="00E74A8E"/>
    <w:rsid w:val="00EC7FD2"/>
    <w:rsid w:val="00ED76EA"/>
    <w:rsid w:val="00F0481C"/>
    <w:rsid w:val="00F1764F"/>
    <w:rsid w:val="00F22960"/>
    <w:rsid w:val="00F465F9"/>
    <w:rsid w:val="00F7382A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B0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2">
    <w:name w:val="Style 2"/>
    <w:rsid w:val="00B018D1"/>
    <w:pPr>
      <w:widowControl w:val="0"/>
      <w:autoSpaceDE w:val="0"/>
      <w:autoSpaceDN w:val="0"/>
      <w:spacing w:after="0" w:line="312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haracterStyle1">
    <w:name w:val="Character Style 1"/>
    <w:rsid w:val="00B018D1"/>
    <w:rPr>
      <w:rFonts w:ascii="Courier New" w:hAnsi="Courier New" w:cs="Courier New" w:hint="default"/>
      <w:sz w:val="24"/>
      <w:szCs w:val="24"/>
    </w:rPr>
  </w:style>
  <w:style w:type="table" w:styleId="Tabelacomgrade">
    <w:name w:val="Table Grid"/>
    <w:basedOn w:val="Tabelanormal"/>
    <w:rsid w:val="00B0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176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8E88-2D22-4AA1-8B83-F34B5A9C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2236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2015-06-15T14:13:00Z</dcterms:created>
  <dcterms:modified xsi:type="dcterms:W3CDTF">2015-06-16T19:48:00Z</dcterms:modified>
</cp:coreProperties>
</file>